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9" w:rsidRDefault="00FF4FB9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4FB9" w:rsidRDefault="00FF4FB9" w:rsidP="000C43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760F36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вакантных </w:t>
      </w:r>
      <w:proofErr w:type="gramStart"/>
      <w:r w:rsidR="00760F36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0C43D4" w:rsidRPr="000C43D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Архивного управления Правительства Чеченской Республики</w:t>
      </w:r>
      <w:proofErr w:type="gramEnd"/>
    </w:p>
    <w:p w:rsidR="000C43D4" w:rsidRPr="000C43D4" w:rsidRDefault="000C43D4" w:rsidP="000C43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546A" w:rsidRDefault="00FF4FB9" w:rsidP="000C43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760F36">
        <w:rPr>
          <w:rFonts w:ascii="Times New Roman" w:hAnsi="Times New Roman" w:cs="Times New Roman"/>
          <w:sz w:val="28"/>
          <w:szCs w:val="28"/>
        </w:rPr>
        <w:t>05 декабря</w:t>
      </w:r>
      <w:r w:rsidR="00FD030F">
        <w:rPr>
          <w:rFonts w:ascii="Times New Roman" w:hAnsi="Times New Roman" w:cs="Times New Roman"/>
          <w:sz w:val="28"/>
          <w:szCs w:val="28"/>
        </w:rPr>
        <w:t xml:space="preserve"> 2016</w:t>
      </w:r>
      <w:r w:rsidRPr="00FF4FB9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</w:t>
      </w:r>
      <w:r w:rsidR="00760F36">
        <w:rPr>
          <w:rFonts w:ascii="Times New Roman" w:hAnsi="Times New Roman" w:cs="Times New Roman"/>
          <w:sz w:val="28"/>
          <w:szCs w:val="28"/>
        </w:rPr>
        <w:t>я</w:t>
      </w:r>
      <w:r w:rsidR="000C43D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546A">
        <w:rPr>
          <w:rFonts w:ascii="Times New Roman" w:hAnsi="Times New Roman" w:cs="Times New Roman"/>
          <w:sz w:val="28"/>
          <w:szCs w:val="28"/>
        </w:rPr>
        <w:t>признаны:</w:t>
      </w:r>
    </w:p>
    <w:p w:rsidR="000C43D4" w:rsidRDefault="00DC546A" w:rsidP="000C43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43D4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начальника отдела по работе с материалами по компенсационным выплатам за утраченное жилье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имущество</w:t>
      </w:r>
      <w:r w:rsidR="000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3D4" w:rsidRPr="000C43D4">
        <w:rPr>
          <w:rFonts w:ascii="Times New Roman" w:hAnsi="Times New Roman" w:cs="Times New Roman"/>
          <w:sz w:val="28"/>
          <w:szCs w:val="28"/>
        </w:rPr>
        <w:t>Габазов Тимур Султанович</w:t>
      </w:r>
      <w:r w:rsidR="00EF6F8C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отдела правового обеспечения и внешних связей</w:t>
      </w:r>
      <w:r w:rsidR="002433B8">
        <w:rPr>
          <w:rFonts w:ascii="Times New Roman" w:hAnsi="Times New Roman" w:cs="Times New Roman"/>
          <w:sz w:val="28"/>
          <w:szCs w:val="28"/>
        </w:rPr>
        <w:t>;</w:t>
      </w:r>
    </w:p>
    <w:p w:rsidR="002433B8" w:rsidRDefault="002433B8" w:rsidP="000C43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ведущего специалиста-эксперта отдела обеспечения сохранности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– Ужахова Луиза </w:t>
      </w:r>
      <w:r w:rsidR="0042675C">
        <w:rPr>
          <w:rFonts w:ascii="Times New Roman" w:hAnsi="Times New Roman" w:cs="Times New Roman"/>
          <w:sz w:val="28"/>
          <w:szCs w:val="28"/>
        </w:rPr>
        <w:t>Кюриевна – гражданское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3D4" w:rsidRDefault="000C43D4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FF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43D4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3B8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AF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CE2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2675C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37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2A93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0F36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0D9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A77C6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A28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25B9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46A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73A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6F8C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030F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2</cp:revision>
  <dcterms:created xsi:type="dcterms:W3CDTF">2017-05-04T13:14:00Z</dcterms:created>
  <dcterms:modified xsi:type="dcterms:W3CDTF">2017-05-04T13:14:00Z</dcterms:modified>
</cp:coreProperties>
</file>