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78" w:rsidRDefault="002C1778" w:rsidP="002C1778">
      <w:pPr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2C1778" w:rsidRPr="00C22119" w:rsidRDefault="002C1778" w:rsidP="002C1778">
      <w:pPr>
        <w:tabs>
          <w:tab w:val="left" w:pos="7380"/>
        </w:tabs>
        <w:jc w:val="center"/>
        <w:rPr>
          <w:b/>
          <w:sz w:val="28"/>
          <w:szCs w:val="28"/>
        </w:rPr>
      </w:pPr>
      <w:r w:rsidRPr="00C22119">
        <w:rPr>
          <w:b/>
          <w:sz w:val="28"/>
          <w:szCs w:val="28"/>
        </w:rPr>
        <w:t>основных мероприятий Архивного управления Правительства Чеченской Республики</w:t>
      </w:r>
    </w:p>
    <w:p w:rsidR="002C1778" w:rsidRPr="00C22119" w:rsidRDefault="002C1778" w:rsidP="002C1778">
      <w:pPr>
        <w:tabs>
          <w:tab w:val="left" w:pos="5600"/>
        </w:tabs>
        <w:jc w:val="center"/>
        <w:rPr>
          <w:b/>
          <w:sz w:val="28"/>
          <w:szCs w:val="28"/>
        </w:rPr>
      </w:pPr>
      <w:r w:rsidRPr="00C2211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C2211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 год</w:t>
      </w:r>
    </w:p>
    <w:p w:rsidR="002C1778" w:rsidRPr="00C22119" w:rsidRDefault="002C1778" w:rsidP="002C1778">
      <w:pPr>
        <w:tabs>
          <w:tab w:val="left" w:pos="1700"/>
        </w:tabs>
        <w:jc w:val="both"/>
        <w:rPr>
          <w:b/>
          <w:sz w:val="28"/>
          <w:szCs w:val="28"/>
        </w:rPr>
      </w:pPr>
      <w:r w:rsidRPr="00C22119">
        <w:rPr>
          <w:b/>
          <w:sz w:val="28"/>
          <w:szCs w:val="28"/>
        </w:rPr>
        <w:tab/>
      </w:r>
    </w:p>
    <w:tbl>
      <w:tblPr>
        <w:tblW w:w="14643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8238"/>
        <w:gridCol w:w="2126"/>
        <w:gridCol w:w="3496"/>
      </w:tblGrid>
      <w:tr w:rsidR="002C1778" w:rsidRPr="003E0FCA" w:rsidTr="00030EAC">
        <w:trPr>
          <w:trHeight w:val="66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  <w:r w:rsidRPr="003E0FCA">
              <w:rPr>
                <w:b/>
                <w:sz w:val="28"/>
                <w:szCs w:val="28"/>
              </w:rPr>
              <w:t>№</w:t>
            </w:r>
          </w:p>
          <w:p w:rsidR="002C1778" w:rsidRPr="003E0FCA" w:rsidRDefault="002C1778" w:rsidP="00030EAC">
            <w:p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E0FC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E0FCA">
              <w:rPr>
                <w:b/>
                <w:sz w:val="28"/>
                <w:szCs w:val="28"/>
              </w:rPr>
              <w:t>/</w:t>
            </w:r>
            <w:proofErr w:type="spellStart"/>
            <w:r w:rsidRPr="003E0FC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  <w:r w:rsidRPr="003E0FCA">
              <w:rPr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  <w:r w:rsidRPr="003E0FCA"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jc w:val="center"/>
              <w:rPr>
                <w:b/>
                <w:sz w:val="28"/>
                <w:szCs w:val="28"/>
              </w:rPr>
            </w:pPr>
            <w:r w:rsidRPr="003E0FC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C1778" w:rsidRPr="003E0FCA" w:rsidTr="00030EAC">
        <w:trPr>
          <w:trHeight w:val="3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</w:t>
            </w:r>
            <w:r w:rsidRPr="0026570C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</w:t>
            </w:r>
            <w:r w:rsidRPr="0026570C">
              <w:rPr>
                <w:sz w:val="28"/>
                <w:szCs w:val="28"/>
              </w:rPr>
              <w:t xml:space="preserve"> по восстановлению </w:t>
            </w:r>
            <w:r>
              <w:rPr>
                <w:sz w:val="28"/>
                <w:szCs w:val="28"/>
              </w:rPr>
              <w:t xml:space="preserve">утраченного во время военный действий </w:t>
            </w:r>
            <w:r w:rsidRPr="0026570C">
              <w:rPr>
                <w:sz w:val="28"/>
                <w:szCs w:val="28"/>
              </w:rPr>
              <w:t>Архивного фонда ЧР</w:t>
            </w:r>
            <w:r>
              <w:rPr>
                <w:sz w:val="28"/>
                <w:szCs w:val="28"/>
              </w:rPr>
              <w:t xml:space="preserve"> – выявлению и копированию документов (на правах подлинников) по истории чеченского народа в федеральных и государственных архивах Российской Федерации и архивах стран СНГ в соответствии с заключенными договорами: </w:t>
            </w:r>
            <w:proofErr w:type="gramStart"/>
            <w:r w:rsidRPr="003E0FCA">
              <w:rPr>
                <w:sz w:val="28"/>
                <w:szCs w:val="28"/>
              </w:rPr>
              <w:t>Государственный архив Российской Федерации (ГАРФ), Российский государственный ист</w:t>
            </w:r>
            <w:r>
              <w:rPr>
                <w:sz w:val="28"/>
                <w:szCs w:val="28"/>
              </w:rPr>
              <w:t>орический архив (РГИА), Россий</w:t>
            </w:r>
            <w:r w:rsidRPr="003E0FCA">
              <w:rPr>
                <w:sz w:val="28"/>
                <w:szCs w:val="28"/>
              </w:rPr>
              <w:t>ский государственный архив литературы и искусства (РГАЛИ), Российский гос</w:t>
            </w:r>
            <w:r>
              <w:rPr>
                <w:sz w:val="28"/>
                <w:szCs w:val="28"/>
              </w:rPr>
              <w:t>ударственный</w:t>
            </w:r>
            <w:r w:rsidRPr="003E0FCA">
              <w:rPr>
                <w:sz w:val="28"/>
                <w:szCs w:val="28"/>
              </w:rPr>
              <w:t xml:space="preserve"> военно-исторический архив (РГВИА), </w:t>
            </w:r>
            <w:r>
              <w:rPr>
                <w:sz w:val="28"/>
                <w:szCs w:val="28"/>
              </w:rPr>
              <w:t xml:space="preserve">Российский государственный военный архив (РГВА), Российский государственный архив социально-политической истории (РГАСПИ), </w:t>
            </w:r>
            <w:r w:rsidRPr="003E0FCA">
              <w:rPr>
                <w:sz w:val="28"/>
                <w:szCs w:val="28"/>
              </w:rPr>
              <w:t>Центральный архив Министерства обороны РФ (ЦАМО РФ), Фо</w:t>
            </w:r>
            <w:r>
              <w:rPr>
                <w:sz w:val="28"/>
                <w:szCs w:val="28"/>
              </w:rPr>
              <w:t xml:space="preserve">нд «Народная память» г. Москва, </w:t>
            </w:r>
            <w:r w:rsidRPr="003E0FCA">
              <w:rPr>
                <w:sz w:val="28"/>
                <w:szCs w:val="28"/>
              </w:rPr>
              <w:t>Гос</w:t>
            </w:r>
            <w:r>
              <w:rPr>
                <w:sz w:val="28"/>
                <w:szCs w:val="28"/>
              </w:rPr>
              <w:t>ударственный</w:t>
            </w:r>
            <w:r w:rsidRPr="003E0FCA">
              <w:rPr>
                <w:sz w:val="28"/>
                <w:szCs w:val="28"/>
              </w:rPr>
              <w:t xml:space="preserve"> архив Ростовской области (ГАРО), Центр документации новейшей истории Ро</w:t>
            </w:r>
            <w:r>
              <w:rPr>
                <w:sz w:val="28"/>
                <w:szCs w:val="28"/>
              </w:rPr>
              <w:t>стовской области (ЦДНИРО), Центральный государственный архив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РСО-Алания</w:t>
            </w:r>
            <w:proofErr w:type="spellEnd"/>
            <w:r>
              <w:rPr>
                <w:sz w:val="28"/>
                <w:szCs w:val="28"/>
              </w:rPr>
              <w:t xml:space="preserve"> (ЦГА РСО-А), Центральный государственный исторический архив Грузии и др. (в т.ч. направление сотрудников управления в командировки для работы в архивах)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Л.Д. </w:t>
            </w:r>
            <w:proofErr w:type="spellStart"/>
            <w:r w:rsidRPr="003E0FCA">
              <w:rPr>
                <w:sz w:val="28"/>
                <w:szCs w:val="28"/>
              </w:rPr>
              <w:t>Инуркаева</w:t>
            </w:r>
            <w:proofErr w:type="spellEnd"/>
            <w:r w:rsidRPr="003E0FCA">
              <w:rPr>
                <w:sz w:val="28"/>
                <w:szCs w:val="28"/>
              </w:rPr>
              <w:t xml:space="preserve"> – </w:t>
            </w:r>
          </w:p>
          <w:p w:rsidR="002C1778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первый заместитель начальника</w:t>
            </w:r>
            <w:r>
              <w:rPr>
                <w:sz w:val="28"/>
                <w:szCs w:val="28"/>
              </w:rPr>
              <w:t xml:space="preserve">; </w:t>
            </w:r>
          </w:p>
          <w:p w:rsidR="002C1778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научно-справочной работы;</w:t>
            </w:r>
          </w:p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международных связей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7B7621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7B7621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Организация работы </w:t>
            </w:r>
            <w:r w:rsidRPr="0026570C">
              <w:rPr>
                <w:color w:val="000000"/>
                <w:sz w:val="28"/>
                <w:szCs w:val="28"/>
                <w:shd w:val="clear" w:color="auto" w:fill="FFFFFF"/>
              </w:rPr>
              <w:t>по приему на государственное хранение документов по истории чеченского народа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(копий на правах подлинников)</w:t>
            </w:r>
            <w:r w:rsidRPr="000A7C68">
              <w:rPr>
                <w:sz w:val="28"/>
                <w:szCs w:val="28"/>
              </w:rPr>
              <w:t xml:space="preserve">, полученных на бумажных и электронных носителях из фондов </w:t>
            </w:r>
            <w:r w:rsidRPr="009121E8">
              <w:rPr>
                <w:sz w:val="28"/>
                <w:szCs w:val="28"/>
              </w:rPr>
              <w:t xml:space="preserve">федеральных и государственных архивов РФ и стран СНГ; документов </w:t>
            </w:r>
            <w:r w:rsidRPr="009C36D1">
              <w:rPr>
                <w:sz w:val="28"/>
                <w:szCs w:val="28"/>
              </w:rPr>
              <w:t xml:space="preserve">организаций – источников комплектования Архивного фонда ЧР; а также документов </w:t>
            </w:r>
            <w:r w:rsidRPr="009C36D1">
              <w:rPr>
                <w:sz w:val="28"/>
                <w:szCs w:val="28"/>
              </w:rPr>
              <w:lastRenderedPageBreak/>
              <w:t>личного происхождени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обеспечения сохранности документов</w:t>
            </w:r>
            <w:r>
              <w:rPr>
                <w:sz w:val="28"/>
                <w:szCs w:val="28"/>
              </w:rPr>
              <w:t>;</w:t>
            </w:r>
          </w:p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международных связей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7B7621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7621">
              <w:rPr>
                <w:color w:val="000000"/>
                <w:sz w:val="28"/>
                <w:szCs w:val="28"/>
                <w:shd w:val="clear" w:color="auto" w:fill="FFFFFF"/>
              </w:rPr>
              <w:t>Организация работы по обеспечению сохранности и государственному учету документов, находящихся на государственном хранении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обеспечения сохранности документов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FA1C8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FA1C8A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1C8A">
              <w:rPr>
                <w:color w:val="000000"/>
                <w:sz w:val="28"/>
                <w:szCs w:val="28"/>
                <w:shd w:val="clear" w:color="auto" w:fill="FFFFFF"/>
              </w:rPr>
              <w:t>Организация внедрения в практику работы общеотраслевых программных комплексов:</w:t>
            </w:r>
          </w:p>
          <w:p w:rsidR="002C1778" w:rsidRPr="00FA1C8A" w:rsidRDefault="002C1778" w:rsidP="00030EAC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A1C8A">
              <w:rPr>
                <w:color w:val="000000"/>
                <w:sz w:val="28"/>
                <w:szCs w:val="28"/>
              </w:rPr>
              <w:t>«Архивный фонд»</w:t>
            </w:r>
            <w:r>
              <w:rPr>
                <w:color w:val="000000"/>
                <w:sz w:val="28"/>
                <w:szCs w:val="28"/>
              </w:rPr>
              <w:t>;</w:t>
            </w:r>
            <w:r w:rsidRPr="00FA1C8A">
              <w:rPr>
                <w:color w:val="000000"/>
                <w:sz w:val="28"/>
                <w:szCs w:val="28"/>
              </w:rPr>
              <w:t xml:space="preserve"> </w:t>
            </w:r>
          </w:p>
          <w:p w:rsidR="002C1778" w:rsidRPr="00FA1C8A" w:rsidRDefault="002C1778" w:rsidP="00030EAC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A1C8A">
              <w:rPr>
                <w:color w:val="000000"/>
                <w:sz w:val="28"/>
                <w:szCs w:val="28"/>
              </w:rPr>
              <w:t xml:space="preserve">«Фондовый каталог»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0F1AE4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обеспечения сохранности документов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7B7621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7B7621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должение</w:t>
            </w:r>
            <w:r w:rsidRPr="007B7621">
              <w:rPr>
                <w:sz w:val="28"/>
                <w:szCs w:val="28"/>
              </w:rPr>
              <w:t xml:space="preserve"> работы по созданию страховых копий </w:t>
            </w:r>
            <w:r>
              <w:rPr>
                <w:sz w:val="28"/>
                <w:szCs w:val="28"/>
              </w:rPr>
              <w:t xml:space="preserve">на </w:t>
            </w:r>
            <w:r w:rsidRPr="007B7621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ы</w:t>
            </w:r>
            <w:r w:rsidRPr="007B7621">
              <w:rPr>
                <w:sz w:val="28"/>
                <w:szCs w:val="28"/>
              </w:rPr>
              <w:t xml:space="preserve">  фондов Архивного управления Правительства ЧР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обеспечения сохранности документов</w:t>
            </w:r>
            <w:r>
              <w:rPr>
                <w:sz w:val="28"/>
                <w:szCs w:val="28"/>
              </w:rPr>
              <w:t>; о</w:t>
            </w:r>
            <w:r w:rsidRPr="003E0FCA">
              <w:rPr>
                <w:sz w:val="28"/>
                <w:szCs w:val="28"/>
              </w:rPr>
              <w:t>тдел копирования и реставрации документов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Продолжение работы </w:t>
            </w:r>
            <w:r w:rsidRPr="001A5FF4">
              <w:rPr>
                <w:sz w:val="28"/>
                <w:szCs w:val="28"/>
              </w:rPr>
              <w:t>по составлению научно-справочного аппарата (электронной базы данных) к «Картотеке личных дел переселенцев из Чечено-Ингушетии в Среднюю Азию и Казахстан»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и специалисты отделов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сотрудничества с администрациями муниципальных образований республики по решению вопросов развития архивного дела в районах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научно-методической и планово-организационной </w:t>
            </w:r>
            <w:r w:rsidRPr="003E0FCA">
              <w:rPr>
                <w:sz w:val="28"/>
                <w:szCs w:val="28"/>
              </w:rPr>
              <w:t>работы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инспекционных выездов в районы республики с целью проверки работы архивов муниципальных образований ЧР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научно-методической и планово-организационной </w:t>
            </w:r>
            <w:r w:rsidRPr="003E0FCA">
              <w:rPr>
                <w:sz w:val="28"/>
                <w:szCs w:val="28"/>
              </w:rPr>
              <w:t>работы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</w:t>
            </w:r>
            <w:r w:rsidRPr="000C1BF4">
              <w:rPr>
                <w:sz w:val="28"/>
                <w:szCs w:val="28"/>
              </w:rPr>
              <w:t>ланов</w:t>
            </w:r>
            <w:r>
              <w:rPr>
                <w:sz w:val="28"/>
                <w:szCs w:val="28"/>
              </w:rPr>
              <w:t>ых</w:t>
            </w:r>
            <w:r w:rsidRPr="000C1BF4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 xml:space="preserve">ок деятельности органов местного самоуправления ЧР </w:t>
            </w:r>
            <w:r w:rsidRPr="000C1BF4">
              <w:rPr>
                <w:sz w:val="28"/>
                <w:szCs w:val="28"/>
              </w:rPr>
              <w:t xml:space="preserve">на предмет соблюдения законодательства </w:t>
            </w:r>
            <w:r>
              <w:rPr>
                <w:sz w:val="28"/>
                <w:szCs w:val="28"/>
              </w:rPr>
              <w:t xml:space="preserve">РФ </w:t>
            </w:r>
            <w:r w:rsidRPr="000C1BF4">
              <w:rPr>
                <w:sz w:val="28"/>
                <w:szCs w:val="28"/>
              </w:rPr>
              <w:t xml:space="preserve">об архивном деле </w:t>
            </w:r>
            <w:r>
              <w:rPr>
                <w:sz w:val="28"/>
                <w:szCs w:val="28"/>
              </w:rPr>
              <w:t>на территории ЧР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проверок, согласованного с Прокуратурой ЧР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научно-методической и планово-организационной </w:t>
            </w:r>
            <w:r w:rsidRPr="003E0FCA">
              <w:rPr>
                <w:sz w:val="28"/>
                <w:szCs w:val="28"/>
              </w:rPr>
              <w:t>работы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с заведующими архивами (ответственными за архив) муниципальных образований, оказание методической и практической помощи в их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научно-методической и планово-организационной </w:t>
            </w:r>
            <w:r w:rsidRPr="003E0FCA">
              <w:rPr>
                <w:sz w:val="28"/>
                <w:szCs w:val="28"/>
              </w:rPr>
              <w:t>работы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0A7C6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ind w:right="-108"/>
              <w:rPr>
                <w:sz w:val="28"/>
                <w:szCs w:val="28"/>
              </w:rPr>
            </w:pPr>
            <w:r w:rsidRPr="000A7C68">
              <w:rPr>
                <w:color w:val="000000"/>
                <w:sz w:val="28"/>
                <w:szCs w:val="28"/>
                <w:shd w:val="clear" w:color="auto" w:fill="FFFFFF"/>
              </w:rPr>
              <w:t>Оказание организационно-методическ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0A7C68">
              <w:rPr>
                <w:color w:val="000000"/>
                <w:sz w:val="28"/>
                <w:szCs w:val="28"/>
                <w:shd w:val="clear" w:color="auto" w:fill="FFFFFF"/>
              </w:rPr>
              <w:t xml:space="preserve"> помощ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0A7C68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0A7C68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консультативны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х услуг</w:t>
            </w:r>
            <w:r w:rsidRPr="000A7C68">
              <w:rPr>
                <w:color w:val="000000"/>
                <w:sz w:val="28"/>
                <w:szCs w:val="28"/>
                <w:shd w:val="clear" w:color="auto" w:fill="FFFFFF"/>
              </w:rPr>
              <w:t xml:space="preserve"> по вопросам комплектования документацией, архивного дела и делопроизводства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организациям республики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научно-</w:t>
            </w:r>
            <w:r>
              <w:rPr>
                <w:sz w:val="28"/>
                <w:szCs w:val="28"/>
              </w:rPr>
              <w:lastRenderedPageBreak/>
              <w:t xml:space="preserve">методической и планово-организационной </w:t>
            </w:r>
            <w:r w:rsidRPr="003E0FCA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>; о</w:t>
            </w:r>
            <w:r w:rsidRPr="003E0FCA">
              <w:rPr>
                <w:sz w:val="28"/>
                <w:szCs w:val="28"/>
              </w:rPr>
              <w:t>тдел комплектования, экспертизы ценности документов и ведомственных архивов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BA04B2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BA04B2">
              <w:rPr>
                <w:sz w:val="28"/>
                <w:szCs w:val="28"/>
              </w:rPr>
              <w:t xml:space="preserve">Продолжение работы по пополнению методического уголка новыми методическими пособиями, правилами, инструкциями  по работе </w:t>
            </w:r>
            <w:r>
              <w:rPr>
                <w:sz w:val="28"/>
                <w:szCs w:val="28"/>
              </w:rPr>
              <w:t xml:space="preserve">органов управления архивным делом РФ, </w:t>
            </w:r>
            <w:r w:rsidRPr="00BA04B2">
              <w:rPr>
                <w:sz w:val="28"/>
                <w:szCs w:val="28"/>
              </w:rPr>
              <w:t>государственных, муниципальных и ведомственных архивов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научно-методической и планово-организационной </w:t>
            </w:r>
            <w:r w:rsidRPr="003E0FCA">
              <w:rPr>
                <w:sz w:val="28"/>
                <w:szCs w:val="28"/>
              </w:rPr>
              <w:t>работы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8C022B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>планов и отчетов об основной деятельности Архивного управления Правительства ЧР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ежемесячно/</w:t>
            </w:r>
          </w:p>
          <w:p w:rsidR="002C1778" w:rsidRPr="00522DFF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Pr="003E0FCA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3E0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научно-методической и планово-организационной </w:t>
            </w:r>
            <w:r w:rsidRPr="003E0FCA">
              <w:rPr>
                <w:sz w:val="28"/>
                <w:szCs w:val="28"/>
              </w:rPr>
              <w:t>работы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8C022B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8C022B">
              <w:rPr>
                <w:sz w:val="28"/>
                <w:szCs w:val="28"/>
              </w:rPr>
              <w:t>Подготовка отчетов работы отделов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еженедельно/</w:t>
            </w:r>
          </w:p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отделов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 w:rsidRPr="00BA04B2">
              <w:rPr>
                <w:color w:val="000000"/>
                <w:sz w:val="28"/>
                <w:szCs w:val="28"/>
              </w:rPr>
              <w:t xml:space="preserve">Организация </w:t>
            </w:r>
            <w:r>
              <w:rPr>
                <w:color w:val="000000"/>
                <w:sz w:val="28"/>
                <w:szCs w:val="28"/>
              </w:rPr>
              <w:t xml:space="preserve">и участие в работе </w:t>
            </w:r>
            <w:r w:rsidRPr="00BA04B2">
              <w:rPr>
                <w:color w:val="000000"/>
                <w:sz w:val="28"/>
                <w:szCs w:val="28"/>
              </w:rPr>
              <w:t>совещательных органов и постоянно действующих комиссий Архивного управления Правительства ЧР, в т.ч.:</w:t>
            </w:r>
          </w:p>
          <w:p w:rsidR="002C1778" w:rsidRDefault="002C1778" w:rsidP="00030EAC">
            <w:pPr>
              <w:shd w:val="clear" w:color="auto" w:fill="FFFFFF"/>
              <w:ind w:left="72"/>
              <w:rPr>
                <w:color w:val="000000"/>
              </w:rPr>
            </w:pPr>
            <w:r w:rsidRPr="00BA04B2">
              <w:rPr>
                <w:color w:val="000000"/>
                <w:sz w:val="28"/>
                <w:szCs w:val="28"/>
              </w:rPr>
              <w:t>- Коллегии;</w:t>
            </w:r>
          </w:p>
          <w:p w:rsidR="002C1778" w:rsidRPr="00BA04B2" w:rsidRDefault="002C1778" w:rsidP="00030EAC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Научного совета;</w:t>
            </w:r>
          </w:p>
          <w:p w:rsidR="002C1778" w:rsidRPr="00BA04B2" w:rsidRDefault="002C1778" w:rsidP="00030EAC">
            <w:pPr>
              <w:shd w:val="clear" w:color="auto" w:fill="FFFFFF"/>
              <w:ind w:left="72"/>
              <w:rPr>
                <w:color w:val="000000"/>
              </w:rPr>
            </w:pPr>
            <w:r w:rsidRPr="00BA04B2">
              <w:rPr>
                <w:color w:val="000000"/>
                <w:sz w:val="28"/>
                <w:szCs w:val="28"/>
              </w:rPr>
              <w:t xml:space="preserve">- </w:t>
            </w:r>
            <w:r w:rsidRPr="00BA04B2">
              <w:rPr>
                <w:sz w:val="28"/>
                <w:szCs w:val="28"/>
              </w:rPr>
              <w:t>Экспертно-проверочной комиссии (</w:t>
            </w:r>
            <w:r w:rsidRPr="00BA04B2">
              <w:rPr>
                <w:color w:val="000000"/>
                <w:sz w:val="28"/>
                <w:szCs w:val="28"/>
              </w:rPr>
              <w:t>ЭПК) при управлении;</w:t>
            </w:r>
          </w:p>
          <w:p w:rsidR="002C1778" w:rsidRPr="00BA04B2" w:rsidRDefault="002C1778" w:rsidP="00030EAC">
            <w:pPr>
              <w:shd w:val="clear" w:color="auto" w:fill="FFFFFF"/>
              <w:ind w:left="72"/>
              <w:rPr>
                <w:color w:val="000000"/>
              </w:rPr>
            </w:pPr>
            <w:r w:rsidRPr="00BA04B2">
              <w:rPr>
                <w:color w:val="000000"/>
                <w:sz w:val="28"/>
                <w:szCs w:val="28"/>
              </w:rPr>
              <w:t>- Комиссии по соблюдению требований к служебному поведению государственных гражданских служащих и урегулированию конфликта интересов;</w:t>
            </w:r>
          </w:p>
          <w:p w:rsidR="002C1778" w:rsidRDefault="002C1778" w:rsidP="00030EAC">
            <w:pPr>
              <w:shd w:val="clear" w:color="auto" w:fill="FFFFFF"/>
              <w:ind w:left="72"/>
              <w:rPr>
                <w:color w:val="000000"/>
              </w:rPr>
            </w:pPr>
            <w:r w:rsidRPr="00BA04B2">
              <w:rPr>
                <w:color w:val="000000"/>
                <w:sz w:val="28"/>
                <w:szCs w:val="28"/>
              </w:rPr>
              <w:t>- Совета по противодействию коррупции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C1778" w:rsidRPr="004024A2" w:rsidRDefault="002C1778" w:rsidP="00030EAC">
            <w:pPr>
              <w:shd w:val="clear" w:color="auto" w:fill="FFFFFF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Общественного совета при управлении</w:t>
            </w:r>
            <w:r w:rsidRPr="004024A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согласно планов</w:t>
            </w:r>
            <w:proofErr w:type="gramEnd"/>
            <w:r>
              <w:rPr>
                <w:sz w:val="28"/>
                <w:szCs w:val="28"/>
              </w:rPr>
              <w:t xml:space="preserve"> работы комиссий (советов)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Руководство, начальники, специалисты отделов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BA04B2" w:rsidRDefault="002C1778" w:rsidP="00030EA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BA04B2">
              <w:rPr>
                <w:color w:val="000000"/>
                <w:sz w:val="28"/>
                <w:szCs w:val="28"/>
                <w:shd w:val="clear" w:color="auto" w:fill="FFFFFF"/>
              </w:rPr>
              <w:t>Организация работы по повышению квалификации сотрудников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согласно программ</w:t>
            </w:r>
            <w:proofErr w:type="gramEnd"/>
            <w:r>
              <w:rPr>
                <w:sz w:val="28"/>
                <w:szCs w:val="28"/>
              </w:rPr>
              <w:t xml:space="preserve"> повышения квалификации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служебных командировок в федеральные и </w:t>
            </w:r>
            <w:r>
              <w:rPr>
                <w:sz w:val="28"/>
                <w:szCs w:val="28"/>
              </w:rPr>
              <w:lastRenderedPageBreak/>
              <w:t>региональные архивы РФ с целью обмена опытом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по мере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Начальники и </w:t>
            </w:r>
            <w:r>
              <w:rPr>
                <w:sz w:val="28"/>
                <w:szCs w:val="28"/>
              </w:rPr>
              <w:lastRenderedPageBreak/>
              <w:t>специалисты отделов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сотрудничеству с Федеральным архивным агентством (</w:t>
            </w:r>
            <w:proofErr w:type="spellStart"/>
            <w:r>
              <w:rPr>
                <w:sz w:val="28"/>
                <w:szCs w:val="28"/>
              </w:rPr>
              <w:t>Росархивом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научно-методической и планово-организационной </w:t>
            </w:r>
            <w:r w:rsidRPr="003E0FCA">
              <w:rPr>
                <w:sz w:val="28"/>
                <w:szCs w:val="28"/>
              </w:rPr>
              <w:t>работы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работы по сотрудничеству с базовым органом Научно-методического совета (НМС) архивных учреждений </w:t>
            </w:r>
            <w:proofErr w:type="spellStart"/>
            <w:r>
              <w:rPr>
                <w:sz w:val="28"/>
                <w:szCs w:val="28"/>
              </w:rPr>
              <w:t>Северо-Кавказского</w:t>
            </w:r>
            <w:proofErr w:type="spellEnd"/>
            <w:r>
              <w:rPr>
                <w:sz w:val="28"/>
                <w:szCs w:val="28"/>
              </w:rPr>
              <w:t xml:space="preserve"> федерального округа, участие в работе НМС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научно-методической и планово-организационной </w:t>
            </w:r>
            <w:r w:rsidRPr="003E0FCA">
              <w:rPr>
                <w:sz w:val="28"/>
                <w:szCs w:val="28"/>
              </w:rPr>
              <w:t>работы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практической помощи </w:t>
            </w:r>
            <w:r w:rsidRPr="003E0FCA">
              <w:rPr>
                <w:sz w:val="28"/>
                <w:szCs w:val="28"/>
              </w:rPr>
              <w:t>по научно-технической обработке документов</w:t>
            </w:r>
            <w:r>
              <w:rPr>
                <w:sz w:val="28"/>
                <w:szCs w:val="28"/>
              </w:rPr>
              <w:t xml:space="preserve"> организаций ЧР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комплектования, экспертизы ценности документов и ведомственных архивов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прохождения архивной практики студентами исторических факультетов вузов ЧР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договоров</w:t>
            </w:r>
            <w:proofErr w:type="gram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комплектования, экспертизы ценности документов и ведомственных архивов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</w:t>
            </w:r>
            <w:r w:rsidRPr="000C1BF4">
              <w:rPr>
                <w:sz w:val="28"/>
                <w:szCs w:val="28"/>
              </w:rPr>
              <w:t>ланов</w:t>
            </w:r>
            <w:r>
              <w:rPr>
                <w:sz w:val="28"/>
                <w:szCs w:val="28"/>
              </w:rPr>
              <w:t>ых</w:t>
            </w:r>
            <w:r w:rsidRPr="000C1BF4">
              <w:rPr>
                <w:sz w:val="28"/>
                <w:szCs w:val="28"/>
              </w:rPr>
              <w:t xml:space="preserve"> провер</w:t>
            </w:r>
            <w:r>
              <w:rPr>
                <w:sz w:val="28"/>
                <w:szCs w:val="28"/>
              </w:rPr>
              <w:t xml:space="preserve">ок деятельности юридических лиц и индивидуальных предпринимателей </w:t>
            </w:r>
            <w:r w:rsidRPr="000C1BF4">
              <w:rPr>
                <w:sz w:val="28"/>
                <w:szCs w:val="28"/>
              </w:rPr>
              <w:t xml:space="preserve">на предмет соблюдения законодательства </w:t>
            </w:r>
            <w:r>
              <w:rPr>
                <w:sz w:val="28"/>
                <w:szCs w:val="28"/>
              </w:rPr>
              <w:t xml:space="preserve">РФ </w:t>
            </w:r>
            <w:r w:rsidRPr="000C1BF4">
              <w:rPr>
                <w:sz w:val="28"/>
                <w:szCs w:val="28"/>
              </w:rPr>
              <w:t xml:space="preserve">об архивном деле </w:t>
            </w:r>
            <w:r>
              <w:rPr>
                <w:sz w:val="28"/>
                <w:szCs w:val="28"/>
              </w:rPr>
              <w:t>на территории ЧР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проверок, согласованного с Прокуратурой ЧР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комплектования, экспертизы ценности документов и ведомственных архивов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\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Исполнение </w:t>
            </w:r>
            <w:r>
              <w:rPr>
                <w:sz w:val="28"/>
                <w:szCs w:val="28"/>
              </w:rPr>
              <w:t xml:space="preserve">социально-правовых </w:t>
            </w:r>
            <w:r w:rsidRPr="003E0FCA">
              <w:rPr>
                <w:sz w:val="28"/>
                <w:szCs w:val="28"/>
              </w:rPr>
              <w:t>запросов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использования документов</w:t>
            </w:r>
            <w:r>
              <w:rPr>
                <w:sz w:val="28"/>
                <w:szCs w:val="28"/>
              </w:rPr>
              <w:t>;</w:t>
            </w:r>
            <w:r w:rsidRPr="003E0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 по работе с материалами по компенсационным выплатам за утраченное жилье и имущество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Исполнение </w:t>
            </w:r>
            <w:r>
              <w:rPr>
                <w:sz w:val="28"/>
                <w:szCs w:val="28"/>
              </w:rPr>
              <w:t xml:space="preserve">тематических </w:t>
            </w:r>
            <w:r w:rsidRPr="003E0FCA">
              <w:rPr>
                <w:sz w:val="28"/>
                <w:szCs w:val="28"/>
              </w:rPr>
              <w:t>запросов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использования документов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ежедневному приему и оказанию консультативной помощи гражданам (</w:t>
            </w:r>
            <w:proofErr w:type="gramStart"/>
            <w:r>
              <w:rPr>
                <w:sz w:val="28"/>
                <w:szCs w:val="28"/>
              </w:rPr>
              <w:t>обращающихся</w:t>
            </w:r>
            <w:proofErr w:type="gramEnd"/>
            <w:r>
              <w:rPr>
                <w:sz w:val="28"/>
                <w:szCs w:val="28"/>
              </w:rPr>
              <w:t xml:space="preserve"> за архивной информацией, с социально-правовыми запросами и т.п.); </w:t>
            </w:r>
          </w:p>
          <w:p w:rsidR="002C1778" w:rsidRPr="003E0FCA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прием посетителей читального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использования документов</w:t>
            </w:r>
            <w:r>
              <w:rPr>
                <w:sz w:val="28"/>
                <w:szCs w:val="28"/>
              </w:rPr>
              <w:t xml:space="preserve">; отдел по работе с материалами по </w:t>
            </w:r>
            <w:r>
              <w:rPr>
                <w:sz w:val="28"/>
                <w:szCs w:val="28"/>
              </w:rPr>
              <w:lastRenderedPageBreak/>
              <w:t>компенсационным выплатам за утраченное жилье и имущество; отдел научно-исследовательской работы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0C2CCE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Доставка, просмотр </w:t>
            </w:r>
            <w:r>
              <w:rPr>
                <w:sz w:val="28"/>
                <w:szCs w:val="28"/>
              </w:rPr>
              <w:t>периодической печати, выборка материалов о ЧР, комплектование библиотечного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использования документов</w:t>
            </w:r>
          </w:p>
        </w:tc>
      </w:tr>
      <w:tr w:rsidR="002C1778" w:rsidRPr="00DF14ED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DF14ED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DF14ED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DF14ED">
              <w:rPr>
                <w:sz w:val="28"/>
                <w:szCs w:val="28"/>
              </w:rPr>
              <w:t>Организация тематических выставок, подготовка радио- и телепередач к знаменательным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DF14ED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DF14ED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DF14ED">
              <w:rPr>
                <w:sz w:val="28"/>
                <w:szCs w:val="28"/>
              </w:rPr>
              <w:t>Отдел использования документов</w:t>
            </w:r>
          </w:p>
        </w:tc>
      </w:tr>
      <w:tr w:rsidR="002C1778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на радио и телевидении, публикации в СМИ о работе Архивного управления Правительства ЧР, а также по истории ЧР, исторических, политических деятелях и выдающихся личностях и т.п.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Руководство, начальники и специалисты отделов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республиканских, общероссийских и международных научно-практических конференциях, научно-познавательных, культурных и праздничных мероприятиях, выставках, форумах, семинарах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 мере проведения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Руководство, начальники и специалисты отделов</w:t>
            </w:r>
          </w:p>
        </w:tc>
      </w:tr>
      <w:tr w:rsidR="002C1778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издательской деятельности Архивного управления Правительства ЧР:</w:t>
            </w:r>
          </w:p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продолжение работы над архивными материалами для последующих изданий книг, сборников документов, публикаций в периодических печатных изданиях и т.п.;</w:t>
            </w:r>
          </w:p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продолжение работы по подборке документов и публикации статей для очередного номера периодического историко-документального бюллетеня «Архивный 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Руководство, начальники и специалисты отделов</w:t>
            </w:r>
          </w:p>
        </w:tc>
      </w:tr>
      <w:tr w:rsidR="002C1778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0"/>
                <w:tab w:val="left" w:pos="720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 по сбору информации об участниках и  ветеранах войн – уроженцах ЧИАССР:</w:t>
            </w:r>
          </w:p>
          <w:p w:rsidR="002C1778" w:rsidRDefault="002C1778" w:rsidP="00030EAC">
            <w:pPr>
              <w:tabs>
                <w:tab w:val="left" w:pos="0"/>
                <w:tab w:val="left" w:pos="720"/>
              </w:tabs>
              <w:ind w:left="5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274EBD">
              <w:rPr>
                <w:sz w:val="28"/>
                <w:szCs w:val="28"/>
              </w:rPr>
              <w:t>сбор информации для третьего тома книги «Память», посвященной участникам Великой Отечественной войны 1941-1945 гг., призванным из бывшей ЧИАССР</w:t>
            </w:r>
            <w:r>
              <w:rPr>
                <w:sz w:val="28"/>
                <w:szCs w:val="28"/>
              </w:rPr>
              <w:t xml:space="preserve"> (</w:t>
            </w:r>
            <w:r w:rsidRPr="004B057C">
              <w:rPr>
                <w:sz w:val="28"/>
                <w:szCs w:val="28"/>
              </w:rPr>
              <w:t>осуществлени</w:t>
            </w:r>
            <w:r>
              <w:rPr>
                <w:sz w:val="28"/>
                <w:szCs w:val="28"/>
              </w:rPr>
              <w:t>е</w:t>
            </w:r>
            <w:r w:rsidRPr="004B057C">
              <w:rPr>
                <w:sz w:val="28"/>
                <w:szCs w:val="28"/>
              </w:rPr>
              <w:t xml:space="preserve"> запросов в ЦАМО РФ для подтве</w:t>
            </w:r>
            <w:r>
              <w:rPr>
                <w:sz w:val="28"/>
                <w:szCs w:val="28"/>
              </w:rPr>
              <w:t xml:space="preserve">рждения участия ветеранов в </w:t>
            </w:r>
            <w:r>
              <w:rPr>
                <w:sz w:val="28"/>
                <w:szCs w:val="28"/>
              </w:rPr>
              <w:lastRenderedPageBreak/>
              <w:t>ВОВ, архив ФСБ РФ, сбор сведений от родственников, из архивных материалов  фонда № 1094 Архивного управления Правительства ЧР, сотрудничество с Советом ветеранов ЧР, районными военными комиссариатами, школами, музеями, библиотеками, сбор информации из СМИ</w:t>
            </w:r>
            <w:proofErr w:type="gramEnd"/>
            <w:r>
              <w:rPr>
                <w:sz w:val="28"/>
                <w:szCs w:val="28"/>
              </w:rPr>
              <w:t xml:space="preserve"> и т.д.);</w:t>
            </w:r>
          </w:p>
          <w:p w:rsidR="002C1778" w:rsidRDefault="002C1778" w:rsidP="00030EAC">
            <w:pPr>
              <w:tabs>
                <w:tab w:val="left" w:pos="0"/>
                <w:tab w:val="left" w:pos="720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работы над переизданием первого тома книги «Память» с дополнениями и исправлениями;</w:t>
            </w:r>
          </w:p>
          <w:p w:rsidR="002C1778" w:rsidRDefault="002C1778" w:rsidP="00030EAC">
            <w:pPr>
              <w:tabs>
                <w:tab w:val="left" w:pos="0"/>
                <w:tab w:val="left" w:pos="720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продолжение работы по сбору фотографий для выпуска фотоальбома об участниках ВОВ 1941-1945 гг.;</w:t>
            </w:r>
          </w:p>
          <w:p w:rsidR="002C1778" w:rsidRDefault="002C1778" w:rsidP="00030EAC">
            <w:pPr>
              <w:tabs>
                <w:tab w:val="left" w:pos="0"/>
                <w:tab w:val="left" w:pos="720"/>
              </w:tabs>
              <w:ind w:lef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910806">
              <w:rPr>
                <w:sz w:val="28"/>
                <w:szCs w:val="28"/>
              </w:rPr>
              <w:t>ро</w:t>
            </w:r>
            <w:r>
              <w:rPr>
                <w:sz w:val="28"/>
                <w:szCs w:val="28"/>
              </w:rPr>
              <w:t>долж</w:t>
            </w:r>
            <w:r w:rsidRPr="00910806">
              <w:rPr>
                <w:sz w:val="28"/>
                <w:szCs w:val="28"/>
              </w:rPr>
              <w:t xml:space="preserve">ение работы по комплектованию личных </w:t>
            </w:r>
            <w:r>
              <w:rPr>
                <w:sz w:val="28"/>
                <w:szCs w:val="28"/>
              </w:rPr>
              <w:t>дел</w:t>
            </w:r>
            <w:r w:rsidRPr="00910806">
              <w:rPr>
                <w:sz w:val="28"/>
                <w:szCs w:val="28"/>
              </w:rPr>
              <w:t xml:space="preserve"> и пополнением электронной базы данных участник</w:t>
            </w:r>
            <w:r>
              <w:rPr>
                <w:sz w:val="28"/>
                <w:szCs w:val="28"/>
              </w:rPr>
              <w:t>ов</w:t>
            </w:r>
            <w:r w:rsidRPr="00910806">
              <w:rPr>
                <w:sz w:val="28"/>
                <w:szCs w:val="28"/>
              </w:rPr>
              <w:t xml:space="preserve"> ВОВ 1941-1945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научн</w:t>
            </w:r>
            <w:r>
              <w:rPr>
                <w:sz w:val="28"/>
                <w:szCs w:val="28"/>
              </w:rPr>
              <w:t>о-исследовательской работы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архивных материалов для создания новых исторически значимых и интересных фондов:</w:t>
            </w:r>
          </w:p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чеченских шейхов и </w:t>
            </w:r>
            <w:proofErr w:type="gramStart"/>
            <w:r>
              <w:rPr>
                <w:sz w:val="28"/>
                <w:szCs w:val="28"/>
              </w:rPr>
              <w:t>деятелях</w:t>
            </w:r>
            <w:proofErr w:type="gramEnd"/>
            <w:r>
              <w:rPr>
                <w:sz w:val="28"/>
                <w:szCs w:val="28"/>
              </w:rPr>
              <w:t xml:space="preserve"> духовенства (мулл)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научно-справочной работы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Продолжение работы по созданию электронного архива: </w:t>
            </w:r>
          </w:p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перевод документов на бумажной и другой основе в электронный вид с занесением в накопитель-сервер и хранением на дисках;</w:t>
            </w:r>
          </w:p>
          <w:p w:rsidR="002C1778" w:rsidRPr="003E0FCA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E0FCA">
              <w:rPr>
                <w:sz w:val="28"/>
                <w:szCs w:val="28"/>
              </w:rPr>
              <w:t>сканировани</w:t>
            </w:r>
            <w:r>
              <w:rPr>
                <w:sz w:val="28"/>
                <w:szCs w:val="28"/>
              </w:rPr>
              <w:t>е</w:t>
            </w:r>
            <w:r w:rsidRPr="003E0F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документов (А-3, А-4) с внесением в электронную базу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копирования и реставрации документов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8E5EC5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8E5EC5">
              <w:rPr>
                <w:sz w:val="28"/>
                <w:szCs w:val="28"/>
              </w:rPr>
              <w:t>Продолжение работы по копированию, сканированию и реставрации фотодокументов с изменением формата для публикаций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>Отдел копирования и реставрации документов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8E5EC5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писем, поручений руководства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7A3479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Начальники и специалисты отделов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C646CC"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финансирования Архивного управления Правительства ЧР в </w:t>
            </w:r>
            <w:proofErr w:type="gramStart"/>
            <w:r w:rsidRPr="00C646CC">
              <w:rPr>
                <w:color w:val="000000"/>
                <w:sz w:val="28"/>
                <w:szCs w:val="28"/>
                <w:shd w:val="clear" w:color="auto" w:fill="FFFFFF"/>
              </w:rPr>
              <w:t>пределах</w:t>
            </w:r>
            <w:proofErr w:type="gramEnd"/>
            <w:r w:rsidRPr="00C646CC">
              <w:rPr>
                <w:color w:val="000000"/>
                <w:sz w:val="28"/>
                <w:szCs w:val="28"/>
                <w:shd w:val="clear" w:color="auto" w:fill="FFFFFF"/>
              </w:rPr>
              <w:t xml:space="preserve"> выделенных на его содержание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8" w:rsidRDefault="002C1778" w:rsidP="00030EAC">
            <w:r w:rsidRPr="002750F7"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C646CC">
              <w:rPr>
                <w:color w:val="000000"/>
                <w:sz w:val="28"/>
                <w:szCs w:val="28"/>
                <w:shd w:val="clear" w:color="auto" w:fill="FFFFFF"/>
              </w:rPr>
              <w:t>Подготовка бюджетной заявки на финансирование управления на 2015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  <w:lang w:val="en-US"/>
              </w:rPr>
              <w:t>I</w:t>
            </w:r>
            <w:r w:rsidRPr="002C1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квартала </w:t>
            </w:r>
          </w:p>
          <w:p w:rsidR="002C1778" w:rsidRPr="00C030B5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8" w:rsidRDefault="002C1778" w:rsidP="00030EAC">
            <w:r w:rsidRPr="002750F7">
              <w:rPr>
                <w:sz w:val="28"/>
                <w:szCs w:val="28"/>
              </w:rPr>
              <w:lastRenderedPageBreak/>
              <w:t>Отдел бухгалтерского учета и отчетности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sz w:val="28"/>
                <w:szCs w:val="28"/>
              </w:rPr>
            </w:pPr>
            <w:r w:rsidRPr="00C646CC">
              <w:rPr>
                <w:color w:val="000000"/>
                <w:sz w:val="28"/>
                <w:szCs w:val="28"/>
                <w:shd w:val="clear" w:color="auto" w:fill="FFFFFF"/>
              </w:rPr>
              <w:t>Подготовка бухгалтерского отчета об исполнении сметы бюджетных расходов за 2014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  <w:lang w:val="en-US"/>
              </w:rPr>
              <w:t>I</w:t>
            </w:r>
            <w:r w:rsidRPr="002C17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квартала </w:t>
            </w:r>
          </w:p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8" w:rsidRDefault="002C1778" w:rsidP="00030EAC">
            <w:r w:rsidRPr="002750F7"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2C1778" w:rsidRPr="003E0FCA" w:rsidTr="00030EAC">
        <w:trPr>
          <w:trHeight w:val="15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3E0FCA" w:rsidRDefault="002C1778" w:rsidP="002C1778">
            <w:pPr>
              <w:numPr>
                <w:ilvl w:val="0"/>
                <w:numId w:val="1"/>
              </w:numPr>
              <w:tabs>
                <w:tab w:val="left" w:pos="1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Pr="00C646CC" w:rsidRDefault="002C1778" w:rsidP="00030EAC">
            <w:pPr>
              <w:tabs>
                <w:tab w:val="left" w:pos="492"/>
                <w:tab w:val="left" w:pos="792"/>
                <w:tab w:val="left" w:pos="1700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646CC">
              <w:rPr>
                <w:color w:val="000000"/>
                <w:sz w:val="28"/>
                <w:szCs w:val="28"/>
                <w:shd w:val="clear" w:color="auto" w:fill="FFFFFF"/>
              </w:rPr>
              <w:t>Организация проведения государственных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78" w:rsidRDefault="002C1778" w:rsidP="00030EAC">
            <w:pPr>
              <w:tabs>
                <w:tab w:val="left" w:pos="1700"/>
              </w:tabs>
              <w:rPr>
                <w:sz w:val="28"/>
                <w:szCs w:val="28"/>
              </w:rPr>
            </w:pPr>
            <w:r w:rsidRPr="003E0FCA">
              <w:rPr>
                <w:sz w:val="28"/>
                <w:szCs w:val="28"/>
              </w:rPr>
              <w:t xml:space="preserve">У.Ш. </w:t>
            </w:r>
            <w:proofErr w:type="spellStart"/>
            <w:r w:rsidRPr="003E0FCA">
              <w:rPr>
                <w:sz w:val="28"/>
                <w:szCs w:val="28"/>
              </w:rPr>
              <w:t>Гадаев</w:t>
            </w:r>
            <w:proofErr w:type="spellEnd"/>
            <w:r w:rsidRPr="003E0FCA">
              <w:rPr>
                <w:sz w:val="28"/>
                <w:szCs w:val="28"/>
              </w:rPr>
              <w:t xml:space="preserve"> – заместитель начальника</w:t>
            </w:r>
            <w:r>
              <w:rPr>
                <w:sz w:val="28"/>
                <w:szCs w:val="28"/>
              </w:rPr>
              <w:t>; о</w:t>
            </w:r>
            <w:r w:rsidRPr="00AB3BF4">
              <w:rPr>
                <w:sz w:val="28"/>
                <w:szCs w:val="28"/>
              </w:rPr>
              <w:t>тдел бухгалтерского учета и отчетности</w:t>
            </w:r>
          </w:p>
        </w:tc>
      </w:tr>
    </w:tbl>
    <w:p w:rsidR="002C1778" w:rsidRPr="001A33CF" w:rsidRDefault="002C1778" w:rsidP="002C1778">
      <w:pPr>
        <w:tabs>
          <w:tab w:val="left" w:pos="2055"/>
        </w:tabs>
        <w:rPr>
          <w:sz w:val="20"/>
        </w:rPr>
      </w:pPr>
    </w:p>
    <w:p w:rsidR="00BD3FAF" w:rsidRDefault="00BD3FAF"/>
    <w:sectPr w:rsidR="00BD3FAF" w:rsidSect="00ED0069">
      <w:pgSz w:w="16838" w:h="11906" w:orient="landscape"/>
      <w:pgMar w:top="719" w:right="902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77897"/>
    <w:multiLevelType w:val="hybridMultilevel"/>
    <w:tmpl w:val="9CCE2B9A"/>
    <w:lvl w:ilvl="0" w:tplc="04DA9F78">
      <w:start w:val="1"/>
      <w:numFmt w:val="decimal"/>
      <w:lvlText w:val="%1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778"/>
    <w:rsid w:val="000C2E55"/>
    <w:rsid w:val="00133886"/>
    <w:rsid w:val="00272664"/>
    <w:rsid w:val="002B71D8"/>
    <w:rsid w:val="002C1778"/>
    <w:rsid w:val="002D5607"/>
    <w:rsid w:val="004220BB"/>
    <w:rsid w:val="004B1EEC"/>
    <w:rsid w:val="00521A2B"/>
    <w:rsid w:val="0058200A"/>
    <w:rsid w:val="00972B63"/>
    <w:rsid w:val="009E1A3A"/>
    <w:rsid w:val="00AB628B"/>
    <w:rsid w:val="00B504FE"/>
    <w:rsid w:val="00BD3FAF"/>
    <w:rsid w:val="00D507CE"/>
    <w:rsid w:val="00DB04E8"/>
    <w:rsid w:val="00DB7984"/>
    <w:rsid w:val="00ED33FF"/>
    <w:rsid w:val="00F7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1540</Words>
  <Characters>8784</Characters>
  <Application>Microsoft Office Word</Application>
  <DocSecurity>0</DocSecurity>
  <Lines>73</Lines>
  <Paragraphs>20</Paragraphs>
  <ScaleCrop>false</ScaleCrop>
  <Company>Microsoft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2016-06-08T07:04:00Z</dcterms:created>
  <dcterms:modified xsi:type="dcterms:W3CDTF">2016-06-08T07:05:00Z</dcterms:modified>
</cp:coreProperties>
</file>